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1C7C" w14:textId="02F79018" w:rsidR="00E946B9" w:rsidRPr="00DF2C64" w:rsidRDefault="00E946B9" w:rsidP="00B10FE3">
      <w:pPr>
        <w:spacing w:after="0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DF2C64">
        <w:rPr>
          <w:rFonts w:ascii="Book Antiqua" w:hAnsi="Book Antiqua" w:cs="Arial"/>
          <w:b/>
          <w:bCs/>
          <w:sz w:val="32"/>
          <w:szCs w:val="32"/>
        </w:rPr>
        <w:t>BUDGET</w:t>
      </w:r>
      <w:r w:rsidR="00DF2C64">
        <w:rPr>
          <w:rFonts w:ascii="Book Antiqua" w:hAnsi="Book Antiqua" w:cs="Arial"/>
          <w:b/>
          <w:bCs/>
          <w:sz w:val="32"/>
          <w:szCs w:val="32"/>
        </w:rPr>
        <w:t xml:space="preserve"> MEETING</w:t>
      </w:r>
    </w:p>
    <w:p w14:paraId="330110D3" w14:textId="72EA2570" w:rsidR="00B10FE3" w:rsidRPr="00325C4C" w:rsidRDefault="0022527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February 22, </w:t>
      </w:r>
      <w:r w:rsidR="005D7525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</w:t>
      </w:r>
      <w:r w:rsidR="00E946B9">
        <w:rPr>
          <w:rFonts w:ascii="Book Antiqua" w:hAnsi="Book Antiqua" w:cs="Arial"/>
          <w:sz w:val="28"/>
          <w:szCs w:val="28"/>
        </w:rPr>
        <w:t>10:30</w:t>
      </w:r>
      <w:r w:rsidR="003628FB">
        <w:rPr>
          <w:rFonts w:ascii="Book Antiqua" w:hAnsi="Book Antiqua" w:cs="Arial"/>
          <w:sz w:val="28"/>
          <w:szCs w:val="28"/>
        </w:rPr>
        <w:t xml:space="preserve">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Teleconference Line 978-990-5007, Enter access code 718309</w:t>
      </w:r>
    </w:p>
    <w:p w14:paraId="6A7CCBBA" w14:textId="5DE81042" w:rsidR="00877068" w:rsidRDefault="006C4F1A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573C7699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 Budget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Meeting of </w:t>
      </w:r>
      <w:r w:rsidR="005D7525"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2C5FD672" w14:textId="77777777" w:rsidR="00027A38" w:rsidRPr="00A93A45" w:rsidRDefault="00027A38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510ED2B" w14:textId="77777777" w:rsidR="00027A38" w:rsidRPr="009A1A05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75673DF2" w14:textId="77777777" w:rsidR="00027A38" w:rsidRPr="00D35181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14C05704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31D6EFB9" w14:textId="77777777" w:rsidR="00027A38" w:rsidRPr="009A1A05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1DF8615F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</w:t>
      </w:r>
    </w:p>
    <w:p w14:paraId="5CBC4856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Mary Lancaster - Accountant</w:t>
      </w:r>
    </w:p>
    <w:p w14:paraId="3E2FE861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4EF2A29C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551E8D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Absent from roll call:</w:t>
      </w:r>
    </w:p>
    <w:p w14:paraId="5581E5EE" w14:textId="77777777" w:rsidR="00027A38" w:rsidRDefault="00027A38" w:rsidP="00027A3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Porfirio - Commissioner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4CE33D7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7DD3FC6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027A3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6A77B56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27A3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1C21333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027A38">
        <w:rPr>
          <w:rFonts w:ascii="Book Antiqua" w:eastAsia="Calibri" w:hAnsi="Book Antiqua" w:cs="Times New Roman"/>
          <w:sz w:val="24"/>
          <w:szCs w:val="24"/>
        </w:rPr>
        <w:t>2/1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0BD58C9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027A3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195EAF9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</w:t>
      </w:r>
      <w:r w:rsidR="00027A38" w:rsidRPr="00EC0814">
        <w:rPr>
          <w:rFonts w:ascii="Book Antiqua" w:eastAsia="Calibri" w:hAnsi="Book Antiqua" w:cs="Times New Roman"/>
          <w:sz w:val="24"/>
          <w:szCs w:val="24"/>
        </w:rPr>
        <w:t>by:</w:t>
      </w:r>
      <w:r w:rsidR="00027A38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721186F5" w14:textId="7E927E9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027A38">
        <w:rPr>
          <w:rFonts w:ascii="Book Antiqua" w:eastAsia="Calibri" w:hAnsi="Book Antiqua" w:cs="Times New Roman"/>
          <w:sz w:val="24"/>
          <w:szCs w:val="24"/>
        </w:rPr>
        <w:t xml:space="preserve"> 2/1</w:t>
      </w:r>
    </w:p>
    <w:p w14:paraId="2573552C" w14:textId="2E2D1792" w:rsidR="00D65325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E4E297F" w14:textId="77777777" w:rsidR="00E946B9" w:rsidRPr="00701715" w:rsidRDefault="00E946B9" w:rsidP="00E946B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171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Budget</w:t>
      </w:r>
    </w:p>
    <w:p w14:paraId="179ADBA9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AE992E0" w14:textId="4F0D519D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on proposed Budget for the year 2024</w:t>
      </w:r>
    </w:p>
    <w:p w14:paraId="75C4CEF2" w14:textId="52D5680B" w:rsidR="00027A38" w:rsidRDefault="00027A3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Would include general operations and capital improvements.</w:t>
      </w:r>
    </w:p>
    <w:p w14:paraId="795DFCF2" w14:textId="38EFEC43" w:rsidR="00027A38" w:rsidRDefault="00027A3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requested is the general operation fund.</w:t>
      </w:r>
    </w:p>
    <w:p w14:paraId="29E1BBD9" w14:textId="4F59026D" w:rsidR="00027A38" w:rsidRDefault="00027A3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2024 recommended would be the capital improvements. </w:t>
      </w:r>
    </w:p>
    <w:p w14:paraId="307D1DA4" w14:textId="7FBB94BE" w:rsidR="00027A38" w:rsidRDefault="00027A3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User fees pay for everything.</w:t>
      </w:r>
    </w:p>
    <w:p w14:paraId="110F5434" w14:textId="42461F2F" w:rsidR="00027A38" w:rsidRDefault="00027A3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Every year we take whatever we are under budget and put that into the capital improvement project.</w:t>
      </w:r>
    </w:p>
    <w:p w14:paraId="5DB462DB" w14:textId="3B672095" w:rsidR="00E946B9" w:rsidRDefault="0020200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into 2025 2.1 million into capital improvements</w:t>
      </w:r>
    </w:p>
    <w:p w14:paraId="50C6100E" w14:textId="77FB908F" w:rsidR="00202008" w:rsidRDefault="0020200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Software allows a secondary GL from the main line item – we can break it apart per project. </w:t>
      </w:r>
    </w:p>
    <w:p w14:paraId="175BF469" w14:textId="22B9957C" w:rsidR="00202008" w:rsidRDefault="0020200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We are unsure if all the projects will happen. 6.2 million will cover all projects that are on the books these years.</w:t>
      </w:r>
    </w:p>
    <w:p w14:paraId="0F40BB6A" w14:textId="463000B1" w:rsidR="00202008" w:rsidRDefault="0020200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This is a revolving number that will not “hit” our general fund.</w:t>
      </w:r>
    </w:p>
    <w:p w14:paraId="0D9CD791" w14:textId="77777777" w:rsidR="00202008" w:rsidRPr="005A170E" w:rsidRDefault="00202008" w:rsidP="005A170E">
      <w:pPr>
        <w:spacing w:after="0" w:line="240" w:lineRule="auto"/>
        <w:ind w:left="360"/>
        <w:rPr>
          <w:rFonts w:ascii="Book Antiqua" w:eastAsia="Calibri" w:hAnsi="Book Antiqua" w:cs="Times New Roman"/>
          <w:sz w:val="24"/>
          <w:szCs w:val="24"/>
        </w:rPr>
      </w:pPr>
    </w:p>
    <w:p w14:paraId="6C415056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0B3D8D9" w14:textId="4120F6BD" w:rsidR="00E946B9" w:rsidRPr="002B5BAD" w:rsidRDefault="00E946B9" w:rsidP="00E946B9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="00202008">
        <w:rPr>
          <w:rFonts w:ascii="Book Antiqua" w:eastAsia="Calibri" w:hAnsi="Book Antiqua" w:cs="Times New Roman"/>
          <w:sz w:val="24"/>
          <w:szCs w:val="24"/>
        </w:rPr>
        <w:t>Mannella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2E92BBFF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430432" w14:textId="551BD33F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0200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C04D4D7" w14:textId="0DC83A1E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202008">
        <w:rPr>
          <w:rFonts w:ascii="Book Antiqua" w:eastAsia="Calibri" w:hAnsi="Book Antiqua" w:cs="Times New Roman"/>
          <w:sz w:val="24"/>
          <w:szCs w:val="24"/>
        </w:rPr>
        <w:t>2/1</w:t>
      </w:r>
    </w:p>
    <w:p w14:paraId="606644C6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6945C2" w14:textId="7BC090B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02008">
        <w:rPr>
          <w:rFonts w:ascii="Book Antiqua" w:eastAsia="Calibri" w:hAnsi="Book Antiqua" w:cs="Times New Roman"/>
          <w:sz w:val="24"/>
          <w:szCs w:val="24"/>
        </w:rPr>
        <w:t>Mannella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 that the Commission adjourns the B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udget 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Meeting of </w:t>
      </w:r>
      <w:r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2B5BAD">
        <w:rPr>
          <w:rFonts w:ascii="Book Antiqua" w:eastAsia="Calibri" w:hAnsi="Book Antiqua" w:cs="Times New Roman"/>
          <w:sz w:val="24"/>
          <w:szCs w:val="24"/>
        </w:rPr>
        <w:t>.</w:t>
      </w:r>
    </w:p>
    <w:p w14:paraId="37A5F78C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16880E" w14:textId="1244FE8D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0200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C6E64E3" w14:textId="3601482C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02008">
        <w:rPr>
          <w:rFonts w:ascii="Book Antiqua" w:eastAsia="Calibri" w:hAnsi="Book Antiqua" w:cs="Times New Roman"/>
          <w:sz w:val="24"/>
          <w:szCs w:val="24"/>
        </w:rPr>
        <w:t>2/1</w:t>
      </w:r>
    </w:p>
    <w:p w14:paraId="4D2E64FD" w14:textId="77777777" w:rsidR="001C21BC" w:rsidRDefault="001C21BC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56EC36" w14:textId="77777777" w:rsidR="001C21BC" w:rsidRDefault="001C21BC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9C3BC29" w14:textId="77777777" w:rsidR="001C21BC" w:rsidRDefault="001C21BC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434FD98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_________________________________________</w:t>
      </w:r>
    </w:p>
    <w:p w14:paraId="6FF18ACE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 Chair</w:t>
      </w:r>
    </w:p>
    <w:p w14:paraId="2066F1D4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</w:p>
    <w:p w14:paraId="2858288F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918C7EB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6BA77A3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Recorded by:</w:t>
      </w:r>
    </w:p>
    <w:p w14:paraId="5A8C65F4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</w:t>
      </w:r>
    </w:p>
    <w:p w14:paraId="57303541" w14:textId="77777777" w:rsidR="001C21BC" w:rsidRDefault="001C21BC" w:rsidP="001C21B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D6E727" w14:textId="77777777" w:rsidR="001C21BC" w:rsidRPr="00276B8B" w:rsidRDefault="001C21BC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2215692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009B2F" w14:textId="77777777" w:rsidR="00E946B9" w:rsidRPr="00EC0814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E946B9" w:rsidRPr="00EC0814" w:rsidSect="00EF30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EC44" w14:textId="77777777" w:rsidR="00EF30B8" w:rsidRDefault="00EF30B8" w:rsidP="00D05B0D">
      <w:pPr>
        <w:spacing w:after="0" w:line="240" w:lineRule="auto"/>
      </w:pPr>
      <w:r>
        <w:separator/>
      </w:r>
    </w:p>
  </w:endnote>
  <w:endnote w:type="continuationSeparator" w:id="0">
    <w:p w14:paraId="7DD7A5C1" w14:textId="77777777" w:rsidR="00EF30B8" w:rsidRDefault="00EF30B8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4D90" w14:textId="77777777" w:rsidR="00EF30B8" w:rsidRDefault="00EF30B8" w:rsidP="00D05B0D">
      <w:pPr>
        <w:spacing w:after="0" w:line="240" w:lineRule="auto"/>
      </w:pPr>
      <w:r>
        <w:separator/>
      </w:r>
    </w:p>
  </w:footnote>
  <w:footnote w:type="continuationSeparator" w:id="0">
    <w:p w14:paraId="2251C60B" w14:textId="77777777" w:rsidR="00EF30B8" w:rsidRDefault="00EF30B8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46DCC"/>
    <w:multiLevelType w:val="hybridMultilevel"/>
    <w:tmpl w:val="283A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520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27A38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5AC9"/>
    <w:rsid w:val="00196514"/>
    <w:rsid w:val="001A1465"/>
    <w:rsid w:val="001A5DA2"/>
    <w:rsid w:val="001B3555"/>
    <w:rsid w:val="001B4291"/>
    <w:rsid w:val="001B5866"/>
    <w:rsid w:val="001C21BC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008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77BF4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4020CC"/>
    <w:rsid w:val="00402732"/>
    <w:rsid w:val="00404B8C"/>
    <w:rsid w:val="00407145"/>
    <w:rsid w:val="00410425"/>
    <w:rsid w:val="00413479"/>
    <w:rsid w:val="00415971"/>
    <w:rsid w:val="00416BCA"/>
    <w:rsid w:val="004175D9"/>
    <w:rsid w:val="004179B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3FCD"/>
    <w:rsid w:val="004A5EF1"/>
    <w:rsid w:val="004B7B6C"/>
    <w:rsid w:val="004C20D8"/>
    <w:rsid w:val="004C7482"/>
    <w:rsid w:val="004C7A7A"/>
    <w:rsid w:val="004C7EC0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77F34"/>
    <w:rsid w:val="005824D6"/>
    <w:rsid w:val="00587ABC"/>
    <w:rsid w:val="005913AE"/>
    <w:rsid w:val="0059308F"/>
    <w:rsid w:val="00593DC4"/>
    <w:rsid w:val="0059574C"/>
    <w:rsid w:val="005A170E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525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4F1A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6145"/>
    <w:rsid w:val="007C4141"/>
    <w:rsid w:val="007C7A6E"/>
    <w:rsid w:val="007D50A0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915EB"/>
    <w:rsid w:val="00CA0337"/>
    <w:rsid w:val="00CA0716"/>
    <w:rsid w:val="00CA09A7"/>
    <w:rsid w:val="00CB1F4F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5B65"/>
    <w:rsid w:val="00DB6036"/>
    <w:rsid w:val="00DB63B5"/>
    <w:rsid w:val="00DC0F7D"/>
    <w:rsid w:val="00DC1D32"/>
    <w:rsid w:val="00DD1497"/>
    <w:rsid w:val="00DD290A"/>
    <w:rsid w:val="00DD66DC"/>
    <w:rsid w:val="00DD7136"/>
    <w:rsid w:val="00DE6565"/>
    <w:rsid w:val="00DF2C64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46B9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0B8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7</cp:revision>
  <cp:lastPrinted>2024-04-04T13:57:00Z</cp:lastPrinted>
  <dcterms:created xsi:type="dcterms:W3CDTF">2024-02-26T14:10:00Z</dcterms:created>
  <dcterms:modified xsi:type="dcterms:W3CDTF">2024-04-04T13:57:00Z</dcterms:modified>
</cp:coreProperties>
</file>